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4B8" w:rsidRPr="009369ED" w:rsidP="008D3996">
      <w:pPr>
        <w:pStyle w:val="NoSpacing"/>
        <w:ind w:firstLine="567"/>
        <w:jc w:val="right"/>
        <w:rPr>
          <w:sz w:val="26"/>
          <w:szCs w:val="26"/>
        </w:rPr>
      </w:pPr>
      <w:r w:rsidRPr="009369ED">
        <w:rPr>
          <w:sz w:val="26"/>
          <w:szCs w:val="26"/>
        </w:rPr>
        <w:t>Дело № 5-</w:t>
      </w:r>
      <w:r w:rsidRPr="009369ED" w:rsidR="0067160D">
        <w:rPr>
          <w:sz w:val="26"/>
          <w:szCs w:val="26"/>
        </w:rPr>
        <w:t>224</w:t>
      </w:r>
      <w:r w:rsidRPr="009369ED">
        <w:rPr>
          <w:sz w:val="26"/>
          <w:szCs w:val="26"/>
        </w:rPr>
        <w:t>-2106/202</w:t>
      </w:r>
      <w:r w:rsidRPr="009369ED" w:rsidR="000F6A23">
        <w:rPr>
          <w:sz w:val="26"/>
          <w:szCs w:val="26"/>
        </w:rPr>
        <w:t>6</w:t>
      </w:r>
    </w:p>
    <w:p w:rsidR="001474B8" w:rsidRPr="009369ED" w:rsidP="008D3996">
      <w:pPr>
        <w:pStyle w:val="NoSpacing"/>
        <w:ind w:firstLine="567"/>
        <w:jc w:val="right"/>
        <w:rPr>
          <w:sz w:val="26"/>
          <w:szCs w:val="26"/>
        </w:rPr>
      </w:pPr>
      <w:r w:rsidRPr="009369ED">
        <w:rPr>
          <w:sz w:val="26"/>
          <w:szCs w:val="26"/>
        </w:rPr>
        <w:t>86MS0050-01-2026-000367-58</w:t>
      </w: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1474B8" w:rsidRPr="009369ED" w:rsidP="008D3996">
      <w:pPr>
        <w:pStyle w:val="NoSpacing"/>
        <w:ind w:firstLine="567"/>
        <w:jc w:val="center"/>
        <w:rPr>
          <w:sz w:val="26"/>
          <w:szCs w:val="26"/>
        </w:rPr>
      </w:pPr>
      <w:r w:rsidRPr="009369ED">
        <w:rPr>
          <w:sz w:val="26"/>
          <w:szCs w:val="26"/>
        </w:rPr>
        <w:t>ПОСТАНОВЛЕНИЕ</w:t>
      </w:r>
    </w:p>
    <w:p w:rsidR="001474B8" w:rsidRPr="009369ED" w:rsidP="008D3996">
      <w:pPr>
        <w:pStyle w:val="NoSpacing"/>
        <w:ind w:firstLine="567"/>
        <w:jc w:val="center"/>
        <w:rPr>
          <w:sz w:val="26"/>
          <w:szCs w:val="26"/>
        </w:rPr>
      </w:pPr>
      <w:r w:rsidRPr="009369ED">
        <w:rPr>
          <w:sz w:val="26"/>
          <w:szCs w:val="26"/>
        </w:rPr>
        <w:t>об административном правонарушении</w:t>
      </w: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>г. Нижневартовск</w:t>
      </w:r>
      <w:r w:rsidRPr="009369ED" w:rsidR="00DF589D">
        <w:rPr>
          <w:sz w:val="26"/>
          <w:szCs w:val="26"/>
        </w:rPr>
        <w:t xml:space="preserve">                                                                                       </w:t>
      </w:r>
      <w:r w:rsidRPr="009369ED" w:rsidR="000F6A23">
        <w:rPr>
          <w:sz w:val="26"/>
          <w:szCs w:val="26"/>
        </w:rPr>
        <w:t>04 марта 2026</w:t>
      </w:r>
      <w:r w:rsidRPr="009369ED" w:rsidR="00DF589D">
        <w:rPr>
          <w:sz w:val="26"/>
          <w:szCs w:val="26"/>
        </w:rPr>
        <w:t xml:space="preserve"> года</w:t>
      </w: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 xml:space="preserve">Мировой судья судебного участка </w:t>
      </w:r>
      <w:r w:rsidRPr="009369ED">
        <w:rPr>
          <w:rFonts w:eastAsia="Segoe UI Symbol"/>
          <w:sz w:val="26"/>
          <w:szCs w:val="26"/>
        </w:rPr>
        <w:t>№</w:t>
      </w:r>
      <w:r w:rsidRPr="009369ED">
        <w:rPr>
          <w:sz w:val="26"/>
          <w:szCs w:val="26"/>
        </w:rPr>
        <w:t xml:space="preserve"> 6 Нижневартовского судебного района города окружного значения Нижневартовска Ханты</w:t>
      </w:r>
      <w:r w:rsidRPr="009369ED" w:rsidR="00DF589D">
        <w:rPr>
          <w:sz w:val="26"/>
          <w:szCs w:val="26"/>
        </w:rPr>
        <w:t xml:space="preserve"> </w:t>
      </w:r>
      <w:r w:rsidRPr="009369ED">
        <w:rPr>
          <w:sz w:val="26"/>
          <w:szCs w:val="26"/>
        </w:rPr>
        <w:t>-</w:t>
      </w:r>
      <w:r w:rsidRPr="009369ED" w:rsidR="00DF589D">
        <w:rPr>
          <w:sz w:val="26"/>
          <w:szCs w:val="26"/>
        </w:rPr>
        <w:t xml:space="preserve"> </w:t>
      </w:r>
      <w:r w:rsidRPr="009369ED">
        <w:rPr>
          <w:sz w:val="26"/>
          <w:szCs w:val="26"/>
        </w:rPr>
        <w:t>Мансийского автономного округа - Югры Аксенова Е.В.,</w:t>
      </w:r>
      <w:r w:rsidRPr="009369ED" w:rsidR="00DF589D">
        <w:rPr>
          <w:sz w:val="26"/>
          <w:szCs w:val="26"/>
        </w:rPr>
        <w:t xml:space="preserve"> </w:t>
      </w:r>
      <w:r w:rsidRPr="009369ED">
        <w:rPr>
          <w:sz w:val="26"/>
          <w:szCs w:val="26"/>
        </w:rPr>
        <w:t>рассмотрев материалы по делу об административном правонарушен</w:t>
      </w:r>
      <w:r w:rsidRPr="009369ED" w:rsidR="00DF589D">
        <w:rPr>
          <w:sz w:val="26"/>
          <w:szCs w:val="26"/>
        </w:rPr>
        <w:t>ии в отношении:</w:t>
      </w:r>
    </w:p>
    <w:p w:rsidR="001474B8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>индивид</w:t>
      </w:r>
      <w:r w:rsidRPr="009369ED">
        <w:rPr>
          <w:sz w:val="26"/>
          <w:szCs w:val="26"/>
        </w:rPr>
        <w:t xml:space="preserve">уального предпринимателя </w:t>
      </w:r>
      <w:r w:rsidRPr="009369ED">
        <w:rPr>
          <w:sz w:val="26"/>
          <w:szCs w:val="26"/>
        </w:rPr>
        <w:t>Амерхановой</w:t>
      </w:r>
      <w:r w:rsidRPr="009369ED">
        <w:rPr>
          <w:sz w:val="26"/>
          <w:szCs w:val="26"/>
        </w:rPr>
        <w:t xml:space="preserve"> Хамиды Захаровны, </w:t>
      </w:r>
      <w:r>
        <w:rPr>
          <w:sz w:val="26"/>
          <w:szCs w:val="26"/>
        </w:rPr>
        <w:t>*</w:t>
      </w:r>
      <w:r w:rsidRPr="009369ED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</w:t>
      </w:r>
      <w:r w:rsidRPr="009369ED">
        <w:rPr>
          <w:sz w:val="26"/>
          <w:szCs w:val="26"/>
        </w:rPr>
        <w:t>, зарегистрированно</w:t>
      </w:r>
      <w:r w:rsidRPr="009369ED" w:rsidR="00DF589D">
        <w:rPr>
          <w:sz w:val="26"/>
          <w:szCs w:val="26"/>
        </w:rPr>
        <w:t xml:space="preserve">й и проживающей по адресу: </w:t>
      </w:r>
      <w:r>
        <w:rPr>
          <w:sz w:val="26"/>
          <w:szCs w:val="26"/>
        </w:rPr>
        <w:t>*</w:t>
      </w:r>
      <w:r w:rsidRPr="009369ED">
        <w:rPr>
          <w:sz w:val="26"/>
          <w:szCs w:val="26"/>
        </w:rPr>
        <w:t>, паспорт</w:t>
      </w:r>
      <w:r w:rsidRPr="009369ED" w:rsidR="00DF589D">
        <w:rPr>
          <w:sz w:val="26"/>
          <w:szCs w:val="26"/>
        </w:rPr>
        <w:t>:</w:t>
      </w:r>
      <w:r w:rsidRPr="009369ED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</w:p>
    <w:p w:rsidR="009369ED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1474B8" w:rsidRPr="009369ED" w:rsidP="008D3996">
      <w:pPr>
        <w:pStyle w:val="NoSpacing"/>
        <w:ind w:firstLine="567"/>
        <w:jc w:val="center"/>
        <w:rPr>
          <w:sz w:val="26"/>
          <w:szCs w:val="26"/>
        </w:rPr>
      </w:pPr>
      <w:r w:rsidRPr="009369ED">
        <w:rPr>
          <w:sz w:val="26"/>
          <w:szCs w:val="26"/>
        </w:rPr>
        <w:t>УСТАНОВИЛ:</w:t>
      </w: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67160D" w:rsidRPr="009369ED" w:rsidP="008D39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ED">
        <w:rPr>
          <w:rFonts w:ascii="Times New Roman" w:hAnsi="Times New Roman" w:cs="Times New Roman"/>
          <w:sz w:val="26"/>
          <w:szCs w:val="26"/>
        </w:rPr>
        <w:t xml:space="preserve">04.12.2025 в период времени с 14 час. 51 мин. по 15 час. 24 мин. должностным лицом ТО Управления </w:t>
      </w:r>
      <w:r w:rsidRPr="009369ED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9369ED">
        <w:rPr>
          <w:rFonts w:ascii="Times New Roman" w:hAnsi="Times New Roman" w:cs="Times New Roman"/>
          <w:sz w:val="26"/>
          <w:szCs w:val="26"/>
        </w:rPr>
        <w:t xml:space="preserve"> по ХМАО-Югре в г. Нижневартовске и Нижневартовском районе и г. </w:t>
      </w:r>
      <w:r w:rsidRPr="009369ED">
        <w:rPr>
          <w:rFonts w:ascii="Times New Roman" w:hAnsi="Times New Roman" w:cs="Times New Roman"/>
          <w:sz w:val="26"/>
          <w:szCs w:val="26"/>
        </w:rPr>
        <w:t>Мегионе</w:t>
      </w:r>
      <w:r w:rsidRPr="009369ED">
        <w:rPr>
          <w:rFonts w:ascii="Times New Roman" w:hAnsi="Times New Roman" w:cs="Times New Roman"/>
          <w:sz w:val="26"/>
          <w:szCs w:val="26"/>
        </w:rPr>
        <w:t xml:space="preserve"> при проведении проверочных мероприятий в отно</w:t>
      </w:r>
      <w:r w:rsidRPr="009369ED">
        <w:rPr>
          <w:rFonts w:ascii="Times New Roman" w:hAnsi="Times New Roman" w:cs="Times New Roman"/>
          <w:sz w:val="26"/>
          <w:szCs w:val="26"/>
        </w:rPr>
        <w:t xml:space="preserve">шении ИП </w:t>
      </w:r>
      <w:r w:rsidRPr="009369ED">
        <w:rPr>
          <w:rFonts w:ascii="Times New Roman" w:hAnsi="Times New Roman" w:cs="Times New Roman"/>
          <w:sz w:val="26"/>
          <w:szCs w:val="26"/>
        </w:rPr>
        <w:t>Амерхановой</w:t>
      </w:r>
      <w:r w:rsidRPr="009369ED">
        <w:rPr>
          <w:rFonts w:ascii="Times New Roman" w:hAnsi="Times New Roman" w:cs="Times New Roman"/>
          <w:sz w:val="26"/>
          <w:szCs w:val="26"/>
        </w:rPr>
        <w:t xml:space="preserve"> Х.З., осуществляющей предпринимательскую деятельность по адресу: ХМАО-Югра, г. Нижневартовск, ул. Интернациональная, д. 50, павильон № 30, </w:t>
      </w:r>
      <w:r w:rsidRPr="009369ED" w:rsidR="00F753A0">
        <w:rPr>
          <w:rFonts w:ascii="Times New Roman" w:hAnsi="Times New Roman" w:cs="Times New Roman"/>
          <w:sz w:val="26"/>
          <w:szCs w:val="26"/>
        </w:rPr>
        <w:t xml:space="preserve">выявлена продукция (шины) в количестве двух единиц реализуемая индивидуальным предпринимателем без маркировки </w:t>
      </w:r>
      <w:r w:rsidRPr="009369ED" w:rsidR="00F753A0">
        <w:rPr>
          <w:rFonts w:ascii="Times New Roman" w:hAnsi="Times New Roman" w:cs="Times New Roman"/>
          <w:sz w:val="26"/>
          <w:szCs w:val="26"/>
        </w:rPr>
        <w:t>Data</w:t>
      </w:r>
      <w:r w:rsidRPr="009369ED" w:rsidR="00F753A0">
        <w:rPr>
          <w:rFonts w:ascii="Times New Roman" w:hAnsi="Times New Roman" w:cs="Times New Roman"/>
          <w:sz w:val="26"/>
          <w:szCs w:val="26"/>
        </w:rPr>
        <w:t xml:space="preserve"> </w:t>
      </w:r>
      <w:r w:rsidRPr="009369ED" w:rsidR="00F753A0">
        <w:rPr>
          <w:rFonts w:ascii="Times New Roman" w:hAnsi="Times New Roman" w:cs="Times New Roman"/>
          <w:sz w:val="26"/>
          <w:szCs w:val="26"/>
        </w:rPr>
        <w:t>Matrix</w:t>
      </w:r>
      <w:r w:rsidRPr="009369ED" w:rsidR="001C049B">
        <w:rPr>
          <w:rFonts w:ascii="Times New Roman" w:hAnsi="Times New Roman" w:cs="Times New Roman"/>
          <w:sz w:val="26"/>
          <w:szCs w:val="26"/>
        </w:rPr>
        <w:t>,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является нарушением п. 24, 27, 44 Постановление Правительства РФ от 31 декабря 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1958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маркировки шин средствами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, п. 10, 25 постановления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РФ от 26.04.2019 N 515 (ред. от 29.09.2025) 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системе маркировки товаров средствами идентификации и 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прослеживаемости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товаров</w:t>
      </w:r>
      <w:r w:rsidRPr="009369ED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C049B" w:rsid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049B" w:rsidRPr="001C049B" w:rsidP="008D3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ходе инструментального исследования установлено, что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продукция (шины) реализуемая индивидуальным предпринимателем в системе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ГИС МТ «Честный знак» не зарегистрирована на И.П.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Амерхановой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Х.3. Так при сканировании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имеющегося на шине кода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Data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Matrix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последним получателем является другое лицо, что в свою очередь влечет нарушение п. 17 Постановление Правительства РФ от 31 декабря 2019 г. N 1958 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маркировки шин средствами идентификации и особенн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остях внедрения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п. 10, 25 постановления Правительства РФ от 26.04.2019 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515 (ред. от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29.09.2025) 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сист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еме маркировки товаров средствами идентификации и 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прослеживаемости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товаров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049B" w:rsidRPr="009369ED" w:rsidP="008D39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049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Также, в ходе инструментального исследования установлено, что при</w:t>
      </w:r>
      <w:r w:rsidRPr="0093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69ED">
        <w:rPr>
          <w:rFonts w:ascii="Times New Roman" w:hAnsi="Times New Roman" w:cs="Times New Roman"/>
          <w:sz w:val="26"/>
          <w:szCs w:val="26"/>
        </w:rPr>
        <w:t xml:space="preserve">сканировании имеющегося на шине кода </w:t>
      </w:r>
      <w:r w:rsidRPr="009369ED">
        <w:rPr>
          <w:rFonts w:ascii="Times New Roman" w:hAnsi="Times New Roman" w:cs="Times New Roman"/>
          <w:sz w:val="26"/>
          <w:szCs w:val="26"/>
        </w:rPr>
        <w:t>Data</w:t>
      </w:r>
      <w:r w:rsidRPr="009369ED">
        <w:rPr>
          <w:rFonts w:ascii="Times New Roman" w:hAnsi="Times New Roman" w:cs="Times New Roman"/>
          <w:sz w:val="26"/>
          <w:szCs w:val="26"/>
        </w:rPr>
        <w:t xml:space="preserve"> </w:t>
      </w:r>
      <w:r w:rsidRPr="009369ED">
        <w:rPr>
          <w:rFonts w:ascii="Times New Roman" w:hAnsi="Times New Roman" w:cs="Times New Roman"/>
          <w:sz w:val="26"/>
          <w:szCs w:val="26"/>
        </w:rPr>
        <w:t>Matrix</w:t>
      </w:r>
      <w:r w:rsidRPr="009369ED">
        <w:rPr>
          <w:rFonts w:ascii="Times New Roman" w:hAnsi="Times New Roman" w:cs="Times New Roman"/>
          <w:sz w:val="26"/>
          <w:szCs w:val="26"/>
        </w:rPr>
        <w:t>, выявлены шины с текущем состоянием выбыл из оборота, ч</w:t>
      </w:r>
      <w:r w:rsidRPr="009369ED">
        <w:rPr>
          <w:rFonts w:ascii="Times New Roman" w:hAnsi="Times New Roman" w:cs="Times New Roman"/>
          <w:sz w:val="26"/>
          <w:szCs w:val="26"/>
        </w:rPr>
        <w:t>то означает повторные продажи и не соответствует п. 17 Постановление Правительства РФ от 31 декабря 2019 г. N 1958 «Об утверждении Правил маркировки шин средствами идентификации и особенностях внедрения государственной информационной системы мониторинга за</w:t>
      </w:r>
      <w:r w:rsidRPr="009369ED">
        <w:rPr>
          <w:rFonts w:ascii="Times New Roman" w:hAnsi="Times New Roman" w:cs="Times New Roman"/>
          <w:sz w:val="26"/>
          <w:szCs w:val="26"/>
        </w:rPr>
        <w:t xml:space="preserve"> оборотом товаров, подлежащих обязательной маркировке средствами идентификации, в отношении шин», п. 10, 17, 25 постановления Правительства РФ от 26.04.2019 N 515 (ред. от 29.09.2025) «О системе маркировки товаров средствами идентификации и </w:t>
      </w:r>
      <w:r w:rsidRPr="009369ED">
        <w:rPr>
          <w:rFonts w:ascii="Times New Roman" w:hAnsi="Times New Roman" w:cs="Times New Roman"/>
          <w:sz w:val="26"/>
          <w:szCs w:val="26"/>
        </w:rPr>
        <w:t>прослеживаемост</w:t>
      </w:r>
      <w:r w:rsidRPr="009369ED">
        <w:rPr>
          <w:rFonts w:ascii="Times New Roman" w:hAnsi="Times New Roman" w:cs="Times New Roman"/>
          <w:sz w:val="26"/>
          <w:szCs w:val="26"/>
        </w:rPr>
        <w:t>и</w:t>
      </w:r>
      <w:r w:rsidRPr="009369ED">
        <w:rPr>
          <w:rFonts w:ascii="Times New Roman" w:hAnsi="Times New Roman" w:cs="Times New Roman"/>
          <w:sz w:val="26"/>
          <w:szCs w:val="26"/>
        </w:rPr>
        <w:t xml:space="preserve"> движения товаров».</w:t>
      </w:r>
    </w:p>
    <w:p w:rsidR="0067160D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>Амерханова</w:t>
      </w:r>
      <w:r w:rsidRPr="009369ED">
        <w:rPr>
          <w:sz w:val="26"/>
          <w:szCs w:val="26"/>
        </w:rPr>
        <w:t xml:space="preserve"> Х.З. на рассмотрение материалов дела не явилась, о месте и времени рассмотрения извещена надлежащим образом. Ходатайство об отложении судебного </w:t>
      </w:r>
      <w:r w:rsidRPr="009369ED">
        <w:rPr>
          <w:sz w:val="26"/>
          <w:szCs w:val="26"/>
        </w:rPr>
        <w:t xml:space="preserve">заседания в порядке, установленном ст. 24.4 Кодекса РФ об АП от </w:t>
      </w:r>
      <w:r w:rsidRPr="009369ED">
        <w:rPr>
          <w:sz w:val="26"/>
          <w:szCs w:val="26"/>
        </w:rPr>
        <w:t>Амерхановой</w:t>
      </w:r>
      <w:r w:rsidRPr="009369ED">
        <w:rPr>
          <w:sz w:val="26"/>
          <w:szCs w:val="26"/>
        </w:rPr>
        <w:t xml:space="preserve"> Х.З.</w:t>
      </w:r>
      <w:r w:rsidRPr="009369ED">
        <w:rPr>
          <w:sz w:val="26"/>
          <w:szCs w:val="26"/>
        </w:rPr>
        <w:t xml:space="preserve"> мировому судье не поступало.</w:t>
      </w:r>
    </w:p>
    <w:p w:rsidR="0067160D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9369ED" w:rsidR="00F753A0">
        <w:rPr>
          <w:sz w:val="26"/>
          <w:szCs w:val="26"/>
        </w:rPr>
        <w:t>Амерхановой</w:t>
      </w:r>
      <w:r w:rsidRPr="009369ED" w:rsidR="00F753A0">
        <w:rPr>
          <w:sz w:val="26"/>
          <w:szCs w:val="26"/>
        </w:rPr>
        <w:t xml:space="preserve"> Х.З</w:t>
      </w:r>
      <w:r w:rsidRPr="009369ED">
        <w:rPr>
          <w:sz w:val="26"/>
          <w:szCs w:val="26"/>
        </w:rPr>
        <w:t xml:space="preserve">., не просившей об отложении рассмотрения дела. </w:t>
      </w: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>Мировой судья, исследовав следующие доказат</w:t>
      </w:r>
      <w:r w:rsidRPr="009369ED" w:rsidR="00DB3784">
        <w:rPr>
          <w:sz w:val="26"/>
          <w:szCs w:val="26"/>
        </w:rPr>
        <w:t xml:space="preserve">ельства по делу: </w:t>
      </w:r>
      <w:r w:rsidRPr="009369ED" w:rsidR="00DF589D">
        <w:rPr>
          <w:sz w:val="26"/>
          <w:szCs w:val="26"/>
        </w:rPr>
        <w:t xml:space="preserve">протокол </w:t>
      </w:r>
      <w:r w:rsidRPr="009369ED" w:rsidR="00F753A0">
        <w:rPr>
          <w:sz w:val="26"/>
          <w:szCs w:val="26"/>
        </w:rPr>
        <w:t>№ 128 от 12.12.2025</w:t>
      </w:r>
      <w:r w:rsidRPr="009369ED" w:rsidR="00DF589D">
        <w:rPr>
          <w:sz w:val="26"/>
          <w:szCs w:val="26"/>
        </w:rPr>
        <w:t xml:space="preserve"> об административном правонарушении, в котором изложено существо правонарушения, согласно которому </w:t>
      </w:r>
      <w:r w:rsidRPr="009369ED" w:rsidR="00F753A0">
        <w:rPr>
          <w:sz w:val="26"/>
          <w:szCs w:val="26"/>
        </w:rPr>
        <w:t>Амерхановой</w:t>
      </w:r>
      <w:r w:rsidRPr="009369ED" w:rsidR="00F753A0">
        <w:rPr>
          <w:sz w:val="26"/>
          <w:szCs w:val="26"/>
        </w:rPr>
        <w:t xml:space="preserve"> Х.З</w:t>
      </w:r>
      <w:r w:rsidRPr="009369ED" w:rsidR="00DF589D">
        <w:rPr>
          <w:sz w:val="26"/>
          <w:szCs w:val="26"/>
        </w:rPr>
        <w:t xml:space="preserve">. были разъяснены ее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Pr="009369ED" w:rsidR="00F753A0">
        <w:rPr>
          <w:sz w:val="26"/>
          <w:szCs w:val="26"/>
        </w:rPr>
        <w:t>Амерхановой</w:t>
      </w:r>
      <w:r w:rsidRPr="009369ED" w:rsidR="00F753A0">
        <w:rPr>
          <w:sz w:val="26"/>
          <w:szCs w:val="26"/>
        </w:rPr>
        <w:t xml:space="preserve"> Х.З</w:t>
      </w:r>
      <w:r w:rsidRPr="009369ED" w:rsidR="00DF589D">
        <w:rPr>
          <w:sz w:val="26"/>
          <w:szCs w:val="26"/>
        </w:rPr>
        <w:t>., замечаний и возражений в протоколе нет;</w:t>
      </w:r>
      <w:r w:rsidRPr="009369ED" w:rsidR="000F6A23">
        <w:rPr>
          <w:sz w:val="26"/>
          <w:szCs w:val="26"/>
        </w:rPr>
        <w:t xml:space="preserve"> </w:t>
      </w:r>
      <w:r w:rsidRPr="009369ED" w:rsidR="00F753A0">
        <w:rPr>
          <w:sz w:val="26"/>
          <w:szCs w:val="26"/>
        </w:rPr>
        <w:t xml:space="preserve">копию паспорта на имя </w:t>
      </w:r>
      <w:r w:rsidRPr="009369ED" w:rsidR="00F753A0">
        <w:rPr>
          <w:sz w:val="26"/>
          <w:szCs w:val="26"/>
        </w:rPr>
        <w:t>Амерхановой</w:t>
      </w:r>
      <w:r w:rsidRPr="009369ED" w:rsidR="00F753A0">
        <w:rPr>
          <w:sz w:val="26"/>
          <w:szCs w:val="26"/>
        </w:rPr>
        <w:t xml:space="preserve"> Х.З.; копию телеграммы от 10.12.2025 на имя </w:t>
      </w:r>
      <w:r w:rsidRPr="009369ED" w:rsidR="00F753A0">
        <w:rPr>
          <w:sz w:val="26"/>
          <w:szCs w:val="26"/>
        </w:rPr>
        <w:t>Амерхановой</w:t>
      </w:r>
      <w:r w:rsidRPr="009369ED" w:rsidR="00F753A0">
        <w:rPr>
          <w:sz w:val="26"/>
          <w:szCs w:val="26"/>
        </w:rPr>
        <w:t xml:space="preserve"> Х.З., о вызове на составление протокола об административном правонарушении; копию уведомления от 10.12.2025 о явке на составление протокола об административном правонарушении; копию акта инспекционного визита от 04.12.2025 № 141; копию протокола № 2 ареста товаров и иных вещей от 04.12.2025; копию протокола инструментального обследования от 04.12.2026; копию протокола опроса от 04.12.2025; копию протокола осмотра от 04.12.2025; распечатки из программы ГИС МТ «Честный знак. Контроль»; копию упаковочного листа</w:t>
      </w:r>
      <w:r w:rsidRPr="009369ED">
        <w:rPr>
          <w:sz w:val="26"/>
          <w:szCs w:val="26"/>
        </w:rPr>
        <w:t>.</w:t>
      </w:r>
    </w:p>
    <w:p w:rsidR="008D3996" w:rsidRPr="009369ED" w:rsidP="008D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ED">
        <w:rPr>
          <w:rFonts w:ascii="Times New Roman" w:hAnsi="Times New Roman" w:cs="Times New Roman"/>
          <w:sz w:val="26"/>
          <w:szCs w:val="26"/>
        </w:rPr>
        <w:t>Указанные документы суд призн</w:t>
      </w:r>
      <w:r w:rsidRPr="009369ED">
        <w:rPr>
          <w:rFonts w:ascii="Times New Roman" w:hAnsi="Times New Roman" w:cs="Times New Roman"/>
          <w:sz w:val="26"/>
          <w:szCs w:val="26"/>
        </w:rPr>
        <w:t>ает относимыми и допустимыми доказательствами по делу, так как они составлены уполномоченными на то лицами в соответствии с требованиями Кодекса РФ об АП. Каких-либо нарушений, в том числе процессуальных, при составлении протокола об административном право</w:t>
      </w:r>
      <w:r w:rsidRPr="009369ED">
        <w:rPr>
          <w:rFonts w:ascii="Times New Roman" w:hAnsi="Times New Roman" w:cs="Times New Roman"/>
          <w:sz w:val="26"/>
          <w:szCs w:val="26"/>
        </w:rPr>
        <w:t xml:space="preserve">нарушении в отношении индивидуального предпринимателя </w:t>
      </w:r>
      <w:r w:rsidRPr="009369ED">
        <w:rPr>
          <w:rFonts w:ascii="Times New Roman" w:hAnsi="Times New Roman" w:cs="Times New Roman"/>
          <w:sz w:val="26"/>
          <w:szCs w:val="26"/>
        </w:rPr>
        <w:t>Амерхановой</w:t>
      </w:r>
      <w:r w:rsidRPr="009369ED">
        <w:rPr>
          <w:rFonts w:ascii="Times New Roman" w:hAnsi="Times New Roman" w:cs="Times New Roman"/>
          <w:sz w:val="26"/>
          <w:szCs w:val="26"/>
        </w:rPr>
        <w:t xml:space="preserve"> Х.З. не допущено, и он соответствует требованиям, предъявляемым к доказательствам по административному делу. </w:t>
      </w:r>
    </w:p>
    <w:p w:rsidR="00F753A0" w:rsidRPr="009369ED" w:rsidP="008D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ED">
        <w:rPr>
          <w:rFonts w:ascii="Times New Roman" w:hAnsi="Times New Roman" w:cs="Times New Roman"/>
          <w:sz w:val="26"/>
          <w:szCs w:val="26"/>
        </w:rPr>
        <w:t xml:space="preserve">Обязательная маркировка </w:t>
      </w:r>
      <w:r w:rsidRPr="009369ED" w:rsidR="00931D4B">
        <w:rPr>
          <w:rFonts w:ascii="Times New Roman" w:hAnsi="Times New Roman" w:cs="Times New Roman"/>
          <w:sz w:val="26"/>
          <w:szCs w:val="26"/>
        </w:rPr>
        <w:t>шин</w:t>
      </w:r>
      <w:r w:rsidRPr="009369ED">
        <w:rPr>
          <w:rFonts w:ascii="Times New Roman" w:hAnsi="Times New Roman" w:cs="Times New Roman"/>
          <w:sz w:val="26"/>
          <w:szCs w:val="26"/>
        </w:rPr>
        <w:t xml:space="preserve"> установлена Постановлением Правительства РФ от 31 декабря 2019 г. N 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</w:t>
      </w:r>
      <w:r w:rsidRPr="009369ED">
        <w:rPr>
          <w:rFonts w:ascii="Times New Roman" w:hAnsi="Times New Roman" w:cs="Times New Roman"/>
          <w:sz w:val="26"/>
          <w:szCs w:val="26"/>
        </w:rPr>
        <w:t xml:space="preserve">й маркировке средствами идентификации, в отношении шин» и Постановлением Правительства РФ от 26 апреля 2019 года N 515 «О системе маркировки товаров средствами идентификации и </w:t>
      </w:r>
      <w:r w:rsidRPr="009369ED">
        <w:rPr>
          <w:rFonts w:ascii="Times New Roman" w:hAnsi="Times New Roman" w:cs="Times New Roman"/>
          <w:sz w:val="26"/>
          <w:szCs w:val="26"/>
        </w:rPr>
        <w:t>прослеживаемости</w:t>
      </w:r>
      <w:r w:rsidRPr="009369ED">
        <w:rPr>
          <w:rFonts w:ascii="Times New Roman" w:hAnsi="Times New Roman" w:cs="Times New Roman"/>
          <w:sz w:val="26"/>
          <w:szCs w:val="26"/>
        </w:rPr>
        <w:t xml:space="preserve"> движения товаров». </w:t>
      </w:r>
    </w:p>
    <w:p w:rsidR="00931D4B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 xml:space="preserve">В соответствии с </w:t>
      </w:r>
      <w:r w:rsidRPr="009369ED" w:rsidR="00F61218">
        <w:rPr>
          <w:sz w:val="26"/>
          <w:szCs w:val="26"/>
        </w:rPr>
        <w:t>Постановлением Правительства РФ от 31 декабря 2019 г. N 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шин» с 01.11.</w:t>
      </w:r>
      <w:r w:rsidRPr="009369ED">
        <w:rPr>
          <w:sz w:val="26"/>
          <w:szCs w:val="26"/>
        </w:rPr>
        <w:t xml:space="preserve">2020 производится обязательная маркировка </w:t>
      </w:r>
      <w:r w:rsidRPr="009369ED" w:rsidR="00F61218">
        <w:rPr>
          <w:sz w:val="26"/>
          <w:szCs w:val="26"/>
        </w:rPr>
        <w:t>шин,</w:t>
      </w:r>
      <w:r w:rsidRPr="009369ED">
        <w:rPr>
          <w:sz w:val="26"/>
          <w:szCs w:val="26"/>
        </w:rPr>
        <w:t xml:space="preserve"> ввозимых на территорию Российской Федерации, и передача сведений об обороте товаров в систему Честный ЗНАК. Маркировка осуществляется путем нанесения на </w:t>
      </w:r>
      <w:r w:rsidRPr="009369ED" w:rsidR="00F61218">
        <w:rPr>
          <w:sz w:val="26"/>
          <w:szCs w:val="26"/>
        </w:rPr>
        <w:t xml:space="preserve">боковину или протектор с помощью этикетки </w:t>
      </w:r>
      <w:r w:rsidRPr="009369ED">
        <w:rPr>
          <w:sz w:val="26"/>
          <w:szCs w:val="26"/>
        </w:rPr>
        <w:t xml:space="preserve">специального кода </w:t>
      </w:r>
      <w:r w:rsidRPr="009369ED">
        <w:rPr>
          <w:sz w:val="26"/>
          <w:szCs w:val="26"/>
        </w:rPr>
        <w:t>Data</w:t>
      </w:r>
      <w:r w:rsidRPr="009369ED">
        <w:rPr>
          <w:sz w:val="26"/>
          <w:szCs w:val="26"/>
        </w:rPr>
        <w:t xml:space="preserve"> </w:t>
      </w:r>
      <w:r w:rsidRPr="009369ED">
        <w:rPr>
          <w:sz w:val="26"/>
          <w:szCs w:val="26"/>
        </w:rPr>
        <w:t>Matrix</w:t>
      </w:r>
      <w:r w:rsidRPr="009369ED">
        <w:rPr>
          <w:sz w:val="26"/>
          <w:szCs w:val="26"/>
        </w:rPr>
        <w:t xml:space="preserve">, который состоит из цифровых символов и является индивидуальным для каждой единицы товара. Продажа немаркированной </w:t>
      </w:r>
      <w:r w:rsidRPr="009369ED" w:rsidR="00F61218">
        <w:rPr>
          <w:sz w:val="26"/>
          <w:szCs w:val="26"/>
        </w:rPr>
        <w:t>шин</w:t>
      </w:r>
      <w:r w:rsidRPr="009369ED">
        <w:rPr>
          <w:sz w:val="26"/>
          <w:szCs w:val="26"/>
        </w:rPr>
        <w:t xml:space="preserve"> запрещена с </w:t>
      </w:r>
      <w:r w:rsidRPr="009369ED" w:rsidR="00F61218">
        <w:rPr>
          <w:sz w:val="26"/>
          <w:szCs w:val="26"/>
        </w:rPr>
        <w:t>01.11.2020</w:t>
      </w:r>
      <w:r w:rsidRPr="009369ED">
        <w:rPr>
          <w:sz w:val="26"/>
          <w:szCs w:val="26"/>
        </w:rPr>
        <w:t>.</w:t>
      </w:r>
    </w:p>
    <w:p w:rsidR="00816195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>В соответствии с Постановлением Правительства РФ от 31 декабря 2019 г. N 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</w:t>
      </w:r>
      <w:r w:rsidRPr="009369ED">
        <w:rPr>
          <w:sz w:val="26"/>
          <w:szCs w:val="26"/>
        </w:rPr>
        <w:t>льной маркировке средствами идентификации, в отношении шин» для регистрации шин в информационной системе мониторинга участник оборота шин представляет следующие сведения о регистрируемых шинах: идентификационный номер налогоплательщика заявителя; код товар</w:t>
      </w:r>
      <w:r w:rsidRPr="009369ED">
        <w:rPr>
          <w:sz w:val="26"/>
          <w:szCs w:val="26"/>
        </w:rPr>
        <w:t>а (при наличии); полное (приближенное к регистрационному) наименование товара; 4-значный код единой Товарной номенклатуры внешнеэкономической деятельности Евразийского экономического союза (начиная с 1 января 2021 г. - 10-значный код товарной номенклатуры)</w:t>
      </w:r>
      <w:r w:rsidRPr="009369ED">
        <w:rPr>
          <w:sz w:val="26"/>
          <w:szCs w:val="26"/>
        </w:rPr>
        <w:t xml:space="preserve">; товарный знак; модель шины; ширина профиля шины; номинальное отношение высоты профиля шины к его ширине; тип </w:t>
      </w:r>
      <w:r w:rsidRPr="009369ED">
        <w:rPr>
          <w:sz w:val="26"/>
          <w:szCs w:val="26"/>
        </w:rPr>
        <w:t>конструкции каркаса шины; номинальный посадочный диаметр обода; индекс нагрузки на шину, числовое значение; категория скорости, буквенное обознач</w:t>
      </w:r>
      <w:r w:rsidRPr="009369ED">
        <w:rPr>
          <w:sz w:val="26"/>
          <w:szCs w:val="26"/>
        </w:rPr>
        <w:t>ение; сезонность (виды шин); тип шины по способу герметизации; вид, номер и дата разрешительного документа для шин, подлежащих оценке соответствия, или сведения об отсутствии требований об оценке соответствия (с 1 сентября 2025 г. и до ввода шин в оборот);</w:t>
      </w:r>
      <w:r w:rsidRPr="009369ED">
        <w:rPr>
          <w:sz w:val="26"/>
          <w:szCs w:val="26"/>
        </w:rPr>
        <w:t xml:space="preserve"> тип конструкции шины (в отношении кода товарной номенклатуры 4011 20 900 0); номер и дата выданного органом по сертификации, аккредитованным в соответствии с законодательством Российской Федерации об аккредитации в национальной системе аккредитации для вы</w:t>
      </w:r>
      <w:r w:rsidRPr="009369ED">
        <w:rPr>
          <w:sz w:val="26"/>
          <w:szCs w:val="26"/>
        </w:rPr>
        <w:t>полнения работ по сертификации, сертификата соответствия требованиям пункта 4.2 раздела 4 национального стандарта Российской Федерации ГОСТ Р 51893-2024 "Шины пневматические. Общие технические требования безопасности", утвержденного 12 сентября 2024 г. и в</w:t>
      </w:r>
      <w:r w:rsidRPr="009369ED">
        <w:rPr>
          <w:sz w:val="26"/>
          <w:szCs w:val="26"/>
        </w:rPr>
        <w:t>веденного в действие с 1 сентября 2025 г. (при наличии). В дополнение к указанной информации участник оборота шин вправе представить фотоизображения шин в разных ракурсах. Средство идентификации шин формируется участником оборота шин и наносится в виде дву</w:t>
      </w:r>
      <w:r w:rsidRPr="009369ED">
        <w:rPr>
          <w:sz w:val="26"/>
          <w:szCs w:val="26"/>
        </w:rPr>
        <w:t xml:space="preserve">мерного штрихового кода в формате </w:t>
      </w:r>
      <w:r w:rsidRPr="009369ED">
        <w:rPr>
          <w:sz w:val="26"/>
          <w:szCs w:val="26"/>
        </w:rPr>
        <w:t>Data</w:t>
      </w:r>
      <w:r w:rsidRPr="009369ED">
        <w:rPr>
          <w:sz w:val="26"/>
          <w:szCs w:val="26"/>
        </w:rPr>
        <w:t xml:space="preserve"> </w:t>
      </w:r>
      <w:r w:rsidRPr="009369ED">
        <w:rPr>
          <w:sz w:val="26"/>
          <w:szCs w:val="26"/>
        </w:rPr>
        <w:t>Matrix</w:t>
      </w:r>
      <w:r w:rsidRPr="009369ED">
        <w:rPr>
          <w:sz w:val="26"/>
          <w:szCs w:val="26"/>
        </w:rPr>
        <w:t xml:space="preserve"> на шины или товарную этикетку в соответствии с требованиями национального стандарта Российской Федерации ГОСТ Р ИСО/МЭК 16022-2008 "Автоматическая идентификация. Кодирование штриховое. Спецификация символики </w:t>
      </w:r>
      <w:r w:rsidRPr="009369ED">
        <w:rPr>
          <w:sz w:val="26"/>
          <w:szCs w:val="26"/>
        </w:rPr>
        <w:t>Da</w:t>
      </w:r>
      <w:r w:rsidRPr="009369ED">
        <w:rPr>
          <w:sz w:val="26"/>
          <w:szCs w:val="26"/>
        </w:rPr>
        <w:t>ta</w:t>
      </w:r>
      <w:r w:rsidRPr="009369ED">
        <w:rPr>
          <w:sz w:val="26"/>
          <w:szCs w:val="26"/>
        </w:rPr>
        <w:t xml:space="preserve"> </w:t>
      </w:r>
      <w:r w:rsidRPr="009369ED">
        <w:rPr>
          <w:sz w:val="26"/>
          <w:szCs w:val="26"/>
        </w:rPr>
        <w:t>Matrix</w:t>
      </w:r>
      <w:r w:rsidRPr="009369ED">
        <w:rPr>
          <w:sz w:val="26"/>
          <w:szCs w:val="26"/>
        </w:rPr>
        <w:t>", утвержденного приказом Федерального агентства по техническому регулированию и метрологии от 18 декабря 2008 г. N 509-ст и введенного в действие с 1 января 2010 г. Средство идентификации наносится на шины или на товарную этикетку шин методом, не</w:t>
      </w:r>
      <w:r w:rsidRPr="009369ED">
        <w:rPr>
          <w:sz w:val="26"/>
          <w:szCs w:val="26"/>
        </w:rPr>
        <w:t xml:space="preserve"> допускающим отделения средства идентификации от шин или от товарной этикетки шин без повреждений, либо дополнительно внедряется в шины. Средство идентификации не должно печататься на прозрачной оберточной пленке или каком-либо другом внешнем оберточном ма</w:t>
      </w:r>
      <w:r w:rsidRPr="009369ED">
        <w:rPr>
          <w:sz w:val="26"/>
          <w:szCs w:val="26"/>
        </w:rPr>
        <w:t>териале и перекрываться другой информацией.</w:t>
      </w:r>
    </w:p>
    <w:p w:rsidR="00816195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 xml:space="preserve">Согласно </w:t>
      </w:r>
      <w:r w:rsidRPr="009369ED">
        <w:rPr>
          <w:rFonts w:hint="eastAsia"/>
          <w:sz w:val="26"/>
          <w:szCs w:val="26"/>
        </w:rPr>
        <w:t xml:space="preserve">Постановлению Правительства РФ от 26.04.2019 N 515 </w:t>
      </w:r>
      <w:r w:rsidRPr="009369ED">
        <w:rPr>
          <w:sz w:val="26"/>
          <w:szCs w:val="26"/>
        </w:rPr>
        <w:t>«</w:t>
      </w:r>
      <w:r w:rsidRPr="009369ED">
        <w:rPr>
          <w:rFonts w:hint="eastAsia"/>
          <w:sz w:val="26"/>
          <w:szCs w:val="26"/>
        </w:rPr>
        <w:t xml:space="preserve">О системе маркировки товаров средствами идентификации и </w:t>
      </w:r>
      <w:r w:rsidRPr="009369ED">
        <w:rPr>
          <w:rFonts w:hint="eastAsia"/>
          <w:sz w:val="26"/>
          <w:szCs w:val="26"/>
        </w:rPr>
        <w:t>проележиваемости</w:t>
      </w:r>
      <w:r w:rsidRPr="009369ED">
        <w:rPr>
          <w:rFonts w:hint="eastAsia"/>
          <w:sz w:val="26"/>
          <w:szCs w:val="26"/>
        </w:rPr>
        <w:t xml:space="preserve"> движения товаров</w:t>
      </w:r>
      <w:r w:rsidRPr="009369ED">
        <w:rPr>
          <w:sz w:val="26"/>
          <w:szCs w:val="26"/>
        </w:rPr>
        <w:t xml:space="preserve">» товары, сведения о маркировке которых (в том числе сведения </w:t>
      </w:r>
      <w:r w:rsidRPr="009369ED">
        <w:rPr>
          <w:sz w:val="26"/>
          <w:szCs w:val="26"/>
        </w:rPr>
        <w:t xml:space="preserve">о нанесенных на них средствах идентификации) не переданы в информационную систему мониторинга или переданы с нарушением требований, установленных законодательством Российской Федерации, считаются немаркированными. Ответственность за полноту, достоверность </w:t>
      </w:r>
      <w:r w:rsidRPr="009369ED">
        <w:rPr>
          <w:sz w:val="26"/>
          <w:szCs w:val="26"/>
        </w:rPr>
        <w:t>и своевременность представляемых оператору сведений несут участники оборота товаров, за исключением периода действия аварийной ситуации, определенной в разделе IX Положения о государственной информационной системе мониторинга за оборотом товаров, подлежащи</w:t>
      </w:r>
      <w:r w:rsidRPr="009369ED">
        <w:rPr>
          <w:sz w:val="26"/>
          <w:szCs w:val="26"/>
        </w:rPr>
        <w:t xml:space="preserve">х обязательной маркировке средствами идентификации, утвержденного постановлением Правительства Российской Федерации от 26 апреля 2019 г. № 515 «О системе маркировки товаров средствами идентификации и </w:t>
      </w:r>
      <w:r w:rsidRPr="009369ED">
        <w:rPr>
          <w:sz w:val="26"/>
          <w:szCs w:val="26"/>
        </w:rPr>
        <w:t>прослеживаемости</w:t>
      </w:r>
      <w:r w:rsidRPr="009369ED">
        <w:rPr>
          <w:sz w:val="26"/>
          <w:szCs w:val="26"/>
        </w:rPr>
        <w:t xml:space="preserve"> движения товаров».</w:t>
      </w:r>
    </w:p>
    <w:p w:rsidR="00F61218" w:rsidRPr="009369ED" w:rsidP="008D3996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9369ED">
        <w:rPr>
          <w:rFonts w:eastAsia="MS Mincho"/>
          <w:sz w:val="26"/>
          <w:szCs w:val="26"/>
        </w:rPr>
        <w:t>Оценив исследованные</w:t>
      </w:r>
      <w:r w:rsidRPr="009369ED">
        <w:rPr>
          <w:rFonts w:eastAsia="MS Mincho"/>
          <w:sz w:val="26"/>
          <w:szCs w:val="26"/>
        </w:rPr>
        <w:t xml:space="preserve"> доказательства в их совокупности, мировой судья приходит к выводу, что </w:t>
      </w:r>
      <w:r w:rsidRPr="009369ED">
        <w:rPr>
          <w:sz w:val="26"/>
          <w:szCs w:val="26"/>
        </w:rPr>
        <w:t xml:space="preserve">ИП </w:t>
      </w:r>
      <w:r w:rsidRPr="009369ED">
        <w:rPr>
          <w:sz w:val="26"/>
          <w:szCs w:val="26"/>
        </w:rPr>
        <w:t>Амерханова</w:t>
      </w:r>
      <w:r w:rsidRPr="009369ED">
        <w:rPr>
          <w:sz w:val="26"/>
          <w:szCs w:val="26"/>
        </w:rPr>
        <w:t xml:space="preserve"> Х.З</w:t>
      </w:r>
      <w:r w:rsidRPr="009369ED">
        <w:rPr>
          <w:rFonts w:eastAsia="MS Mincho"/>
          <w:sz w:val="26"/>
          <w:szCs w:val="26"/>
        </w:rPr>
        <w:t xml:space="preserve">. совершила административное правонарушение, предусмотренное ч. 2 ст. 15.12 Кодекса РФ об АП, которая предусматривает административную ответственность </w:t>
      </w:r>
      <w:r w:rsidRPr="009369ED" w:rsidR="002F1803">
        <w:rPr>
          <w:rFonts w:eastAsia="MS Mincho"/>
          <w:sz w:val="26"/>
          <w:szCs w:val="26"/>
        </w:rPr>
        <w:t xml:space="preserve">за </w:t>
      </w:r>
      <w:r w:rsidRPr="009369ED" w:rsidR="002921A8">
        <w:rPr>
          <w:rFonts w:eastAsia="MS Mincho"/>
          <w:sz w:val="26"/>
          <w:szCs w:val="26"/>
        </w:rPr>
        <w:t>продажу товаров и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а также хранение, перевозка либо приобретение таких товаров и продукции в целях сбыта, за исключением случаев, предусмотренных частью 4 настоящей статьи и частью 1 статьи 6.34 настоящего Кодекса</w:t>
      </w:r>
      <w:r w:rsidRPr="009369ED">
        <w:rPr>
          <w:rFonts w:eastAsia="MS Mincho"/>
          <w:sz w:val="26"/>
          <w:szCs w:val="26"/>
        </w:rPr>
        <w:t xml:space="preserve">. </w:t>
      </w:r>
    </w:p>
    <w:p w:rsidR="002921A8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</w:t>
      </w:r>
      <w:r w:rsidRPr="009369ED">
        <w:rPr>
          <w:sz w:val="26"/>
          <w:szCs w:val="26"/>
        </w:rPr>
        <w:t xml:space="preserve">ной, отсутствие смягчающих и отягчающих административную ответственность обстоятельств, предусмотренных </w:t>
      </w:r>
      <w:r w:rsidRPr="009369ED">
        <w:rPr>
          <w:sz w:val="26"/>
          <w:szCs w:val="26"/>
        </w:rPr>
        <w:t>ст.ст</w:t>
      </w:r>
      <w:r w:rsidRPr="009369ED">
        <w:rPr>
          <w:sz w:val="26"/>
          <w:szCs w:val="26"/>
        </w:rPr>
        <w:t>. 4.2 и 4.3 Кодекса РФ об АП</w:t>
      </w:r>
    </w:p>
    <w:p w:rsidR="008D3996" w:rsidRPr="009369ED" w:rsidP="008D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ED">
        <w:rPr>
          <w:rFonts w:ascii="Times New Roman" w:hAnsi="Times New Roman" w:cs="Times New Roman"/>
          <w:sz w:val="26"/>
          <w:szCs w:val="26"/>
        </w:rPr>
        <w:t>Оснований для признания совершенного правонарушения малозначительным на основании </w:t>
      </w:r>
      <w:hyperlink r:id="rId4" w:anchor="/document/12125267/entry/29" w:history="1">
        <w:r w:rsidRPr="009369ED">
          <w:rPr>
            <w:rStyle w:val="Hyperlink"/>
            <w:rFonts w:ascii="Times New Roman" w:hAnsi="Times New Roman" w:cs="Times New Roman"/>
            <w:color w:val="0000EE"/>
            <w:sz w:val="26"/>
            <w:szCs w:val="26"/>
            <w:u w:val="none"/>
          </w:rPr>
          <w:t>ст. 2.9</w:t>
        </w:r>
      </w:hyperlink>
      <w:r w:rsidRPr="009369ED">
        <w:rPr>
          <w:rFonts w:ascii="Times New Roman" w:hAnsi="Times New Roman" w:cs="Times New Roman"/>
          <w:sz w:val="26"/>
          <w:szCs w:val="26"/>
        </w:rPr>
        <w:t xml:space="preserve"> КоАП РФ не имеется. Само по себе отсутствие вреда и негативных </w:t>
      </w:r>
      <w:r w:rsidRPr="009369ED">
        <w:rPr>
          <w:rFonts w:ascii="Times New Roman" w:hAnsi="Times New Roman" w:cs="Times New Roman"/>
          <w:sz w:val="26"/>
          <w:szCs w:val="26"/>
        </w:rPr>
        <w:t>последствий не является основанием для отнесения данного деяния к малозначительным. Обстоятельств, перечисленных в </w:t>
      </w:r>
      <w:hyperlink r:id="rId4" w:anchor="/document/12125267/entry/245" w:history="1">
        <w:r w:rsidRPr="009369ED">
          <w:rPr>
            <w:rStyle w:val="Hyperlink"/>
            <w:rFonts w:ascii="Times New Roman" w:hAnsi="Times New Roman" w:cs="Times New Roman"/>
            <w:color w:val="0000EE"/>
            <w:sz w:val="26"/>
            <w:szCs w:val="26"/>
            <w:u w:val="none"/>
          </w:rPr>
          <w:t>ст. 24.5</w:t>
        </w:r>
      </w:hyperlink>
      <w:r w:rsidRPr="009369ED">
        <w:rPr>
          <w:rFonts w:ascii="Times New Roman" w:hAnsi="Times New Roman" w:cs="Times New Roman"/>
          <w:sz w:val="26"/>
          <w:szCs w:val="26"/>
        </w:rPr>
        <w:t> КоАП РФ, исключающих производство по делу об административном правонарушении, не имеется. Обстоятельств, перечисленных в </w:t>
      </w:r>
      <w:hyperlink r:id="rId4" w:anchor="/document/12125267/entry/292" w:history="1">
        <w:r w:rsidRPr="009369ED">
          <w:rPr>
            <w:rStyle w:val="Hyperlink"/>
            <w:rFonts w:ascii="Times New Roman" w:hAnsi="Times New Roman" w:cs="Times New Roman"/>
            <w:color w:val="0000EE"/>
            <w:sz w:val="26"/>
            <w:szCs w:val="26"/>
            <w:u w:val="none"/>
          </w:rPr>
          <w:t>ст. 29.2</w:t>
        </w:r>
      </w:hyperlink>
      <w:r w:rsidRPr="009369ED">
        <w:rPr>
          <w:rFonts w:ascii="Times New Roman" w:hAnsi="Times New Roman" w:cs="Times New Roman"/>
          <w:sz w:val="26"/>
          <w:szCs w:val="26"/>
        </w:rPr>
        <w:t> Ко</w:t>
      </w:r>
      <w:r w:rsidRPr="009369ED">
        <w:rPr>
          <w:rFonts w:ascii="Times New Roman" w:hAnsi="Times New Roman" w:cs="Times New Roman"/>
          <w:sz w:val="26"/>
          <w:szCs w:val="26"/>
        </w:rPr>
        <w:t>АП РФ, исключающих возможность рассмотрения дела, не имеется.</w:t>
      </w:r>
    </w:p>
    <w:p w:rsidR="008D3996" w:rsidRPr="009369ED" w:rsidP="008D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ED">
        <w:rPr>
          <w:rFonts w:ascii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</w:t>
      </w:r>
      <w:r w:rsidRPr="009369ED">
        <w:rPr>
          <w:rFonts w:ascii="Times New Roman" w:hAnsi="Times New Roman" w:cs="Times New Roman"/>
          <w:sz w:val="26"/>
          <w:szCs w:val="26"/>
        </w:rPr>
        <w:t>ом правонарушении, его отношение к содеянному.</w:t>
      </w:r>
    </w:p>
    <w:p w:rsidR="00D7270B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 xml:space="preserve">Руководствуясь </w:t>
      </w:r>
      <w:r w:rsidRPr="009369ED">
        <w:rPr>
          <w:sz w:val="26"/>
          <w:szCs w:val="26"/>
        </w:rPr>
        <w:t>ст.ст</w:t>
      </w:r>
      <w:r w:rsidRPr="009369ED">
        <w:rPr>
          <w:sz w:val="26"/>
          <w:szCs w:val="26"/>
        </w:rPr>
        <w:t>. 4.1.1, 29.9, 29.10 Кодекса РФ об АП, мировой судья,</w:t>
      </w:r>
    </w:p>
    <w:p w:rsidR="004F36A9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9F5EED" w:rsidRPr="009369ED" w:rsidP="008D3996">
      <w:pPr>
        <w:pStyle w:val="NoSpacing"/>
        <w:ind w:firstLine="567"/>
        <w:jc w:val="center"/>
        <w:rPr>
          <w:sz w:val="26"/>
          <w:szCs w:val="26"/>
        </w:rPr>
      </w:pPr>
      <w:r w:rsidRPr="009369ED">
        <w:rPr>
          <w:sz w:val="26"/>
          <w:szCs w:val="26"/>
        </w:rPr>
        <w:t>ПОСТАНОВИЛ:</w:t>
      </w:r>
    </w:p>
    <w:p w:rsidR="001474B8" w:rsidRPr="009369ED" w:rsidP="008D3996">
      <w:pPr>
        <w:pStyle w:val="NoSpacing"/>
        <w:ind w:firstLine="567"/>
        <w:jc w:val="both"/>
        <w:rPr>
          <w:sz w:val="26"/>
          <w:szCs w:val="26"/>
        </w:rPr>
      </w:pPr>
    </w:p>
    <w:p w:rsidR="002F1803" w:rsidRPr="009369ED" w:rsidP="008D3996">
      <w:pPr>
        <w:pStyle w:val="NoSpacing"/>
        <w:ind w:firstLine="567"/>
        <w:jc w:val="both"/>
        <w:rPr>
          <w:sz w:val="26"/>
          <w:szCs w:val="26"/>
        </w:rPr>
      </w:pPr>
      <w:r w:rsidRPr="009369ED">
        <w:rPr>
          <w:sz w:val="26"/>
          <w:szCs w:val="26"/>
        </w:rPr>
        <w:t xml:space="preserve">индивидуального предпринимателя </w:t>
      </w:r>
      <w:r w:rsidRPr="009369ED">
        <w:rPr>
          <w:sz w:val="26"/>
          <w:szCs w:val="26"/>
        </w:rPr>
        <w:t>Амерханову</w:t>
      </w:r>
      <w:r w:rsidRPr="009369ED">
        <w:rPr>
          <w:sz w:val="26"/>
          <w:szCs w:val="26"/>
        </w:rPr>
        <w:t xml:space="preserve"> Хамиду Захаровну признать виновной в совершении административного правонарушения, предусмотренного ч. 2 ст. 15.12 Кодекса РФ об АП и назначить ей административное наказание в виде </w:t>
      </w:r>
      <w:r w:rsidRPr="009369ED" w:rsidR="008D3996">
        <w:rPr>
          <w:sz w:val="26"/>
          <w:szCs w:val="26"/>
        </w:rPr>
        <w:t>административного штрафа в размере 5 000 (пять тысяч) рублей с конфискацией предмет</w:t>
      </w:r>
      <w:r w:rsidRPr="009369ED" w:rsidR="009369ED">
        <w:rPr>
          <w:sz w:val="26"/>
          <w:szCs w:val="26"/>
        </w:rPr>
        <w:t>ов</w:t>
      </w:r>
      <w:r w:rsidRPr="009369ED" w:rsidR="008D3996">
        <w:rPr>
          <w:sz w:val="26"/>
          <w:szCs w:val="26"/>
        </w:rPr>
        <w:t xml:space="preserve"> административного правонарушения, согласно протокол</w:t>
      </w:r>
      <w:r w:rsidR="009369ED">
        <w:rPr>
          <w:sz w:val="26"/>
          <w:szCs w:val="26"/>
        </w:rPr>
        <w:t>а</w:t>
      </w:r>
      <w:r w:rsidRPr="009369ED" w:rsidR="008D3996">
        <w:rPr>
          <w:sz w:val="26"/>
          <w:szCs w:val="26"/>
        </w:rPr>
        <w:t xml:space="preserve"> наложения ареста на товары</w:t>
      </w:r>
      <w:r w:rsidRPr="009369ED" w:rsidR="009369ED">
        <w:rPr>
          <w:sz w:val="26"/>
          <w:szCs w:val="26"/>
        </w:rPr>
        <w:t xml:space="preserve"> и иные вещи № 2 от 04.12.2025</w:t>
      </w:r>
      <w:r w:rsidR="009369ED">
        <w:rPr>
          <w:sz w:val="26"/>
          <w:szCs w:val="26"/>
        </w:rPr>
        <w:t xml:space="preserve"> </w:t>
      </w:r>
      <w:r w:rsidR="00C24724">
        <w:rPr>
          <w:sz w:val="26"/>
          <w:szCs w:val="26"/>
        </w:rPr>
        <w:t>-</w:t>
      </w:r>
      <w:r w:rsidR="009369ED">
        <w:rPr>
          <w:sz w:val="26"/>
          <w:szCs w:val="26"/>
        </w:rPr>
        <w:t xml:space="preserve"> шины без маркировки (2 шт.), </w:t>
      </w:r>
      <w:r w:rsidR="009369ED">
        <w:rPr>
          <w:sz w:val="26"/>
          <w:szCs w:val="26"/>
          <w:lang w:val="en-US"/>
        </w:rPr>
        <w:t>Bars</w:t>
      </w:r>
      <w:r w:rsidR="009369ED">
        <w:rPr>
          <w:sz w:val="26"/>
          <w:szCs w:val="26"/>
        </w:rPr>
        <w:t xml:space="preserve"> (1 шт.), Кама (1 шт.), </w:t>
      </w:r>
      <w:r w:rsidR="009369ED">
        <w:rPr>
          <w:sz w:val="26"/>
          <w:szCs w:val="26"/>
          <w:lang w:val="en-US"/>
        </w:rPr>
        <w:t>Rotalla</w:t>
      </w:r>
      <w:r w:rsidRPr="009369ED" w:rsidR="009369ED">
        <w:rPr>
          <w:sz w:val="26"/>
          <w:szCs w:val="26"/>
        </w:rPr>
        <w:t xml:space="preserve"> (</w:t>
      </w:r>
      <w:r w:rsidR="009369ED">
        <w:rPr>
          <w:sz w:val="26"/>
          <w:szCs w:val="26"/>
        </w:rPr>
        <w:t xml:space="preserve">2 шт.), </w:t>
      </w:r>
      <w:r w:rsidR="009369ED">
        <w:rPr>
          <w:sz w:val="26"/>
          <w:szCs w:val="26"/>
          <w:lang w:val="en-US"/>
        </w:rPr>
        <w:t>Yazotire</w:t>
      </w:r>
      <w:r w:rsidRPr="009369ED" w:rsidR="009369ED">
        <w:rPr>
          <w:sz w:val="26"/>
          <w:szCs w:val="26"/>
        </w:rPr>
        <w:t xml:space="preserve"> </w:t>
      </w:r>
      <w:r w:rsidR="009369ED">
        <w:rPr>
          <w:sz w:val="26"/>
          <w:szCs w:val="26"/>
        </w:rPr>
        <w:t xml:space="preserve">(1 шт.), </w:t>
      </w:r>
      <w:r w:rsidR="009369ED">
        <w:rPr>
          <w:sz w:val="26"/>
          <w:szCs w:val="26"/>
          <w:lang w:val="en-US"/>
        </w:rPr>
        <w:t>Viatti</w:t>
      </w:r>
      <w:r w:rsidRPr="009369ED" w:rsidR="009369ED">
        <w:rPr>
          <w:sz w:val="26"/>
          <w:szCs w:val="26"/>
        </w:rPr>
        <w:t xml:space="preserve"> </w:t>
      </w:r>
      <w:r w:rsidR="009369ED">
        <w:rPr>
          <w:sz w:val="26"/>
          <w:szCs w:val="26"/>
        </w:rPr>
        <w:t xml:space="preserve">(1 шт.), </w:t>
      </w:r>
      <w:r w:rsidR="009369ED">
        <w:rPr>
          <w:sz w:val="26"/>
          <w:szCs w:val="26"/>
          <w:lang w:val="en-US"/>
        </w:rPr>
        <w:t>Nokia</w:t>
      </w:r>
      <w:r w:rsidRPr="009369ED" w:rsidR="009369ED">
        <w:rPr>
          <w:sz w:val="26"/>
          <w:szCs w:val="26"/>
        </w:rPr>
        <w:t xml:space="preserve"> </w:t>
      </w:r>
      <w:r w:rsidR="009369ED">
        <w:rPr>
          <w:sz w:val="26"/>
          <w:szCs w:val="26"/>
          <w:lang w:val="en-US"/>
        </w:rPr>
        <w:t>ikon</w:t>
      </w:r>
      <w:r w:rsidR="009369ED">
        <w:rPr>
          <w:sz w:val="26"/>
          <w:szCs w:val="26"/>
        </w:rPr>
        <w:t>(1 шт.)</w:t>
      </w:r>
    </w:p>
    <w:p w:rsidR="008D3996" w:rsidRPr="00C24724" w:rsidP="008D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УФК по Ханты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Мансийскому автономному округу - Югре (Департамент административного обеспечения Ханты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Мансийского автономного округа - Югры, л/с 04872D08080)</w:t>
      </w:r>
      <w:r w:rsidRP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КПП 860101001, ИНН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8601073664</w:t>
      </w:r>
      <w:r w:rsidRP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счёта получателя платежа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03100643000000018700, ОКЦ № 8 УГУ Банка России//УФК по Ханты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Мансийскому автономному округу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Югре г. Ханты-Мансийск, номер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./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. банка получателя платежа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40102810245370000007</w:t>
      </w:r>
      <w:r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 007162163, ОКТМО 71875000, КБК </w:t>
      </w:r>
      <w:r w:rsidRPr="00C24724" w:rsid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72011601153010012140</w:t>
      </w:r>
      <w:r w:rsidRP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УИН </w:t>
      </w:r>
      <w:r w:rsidRPr="00C24724" w:rsidR="00C2472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0412365400465002242615127</w:t>
      </w:r>
      <w:r w:rsidRPr="00C247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3996" w:rsidRPr="008D3996" w:rsidP="008D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9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</w:t>
      </w:r>
      <w:r w:rsidRPr="008D3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8D3996" w:rsidRPr="008D3996" w:rsidP="008D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D3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8D399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№ 6</w:t>
      </w:r>
      <w:r w:rsidRPr="008D3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8D39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8D3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Нижневартовск, ул. Нефтяников, д. 6, </w:t>
      </w:r>
      <w:r w:rsidRPr="008D399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каб</w:t>
      </w:r>
      <w:r w:rsidRPr="008D399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 128.</w:t>
      </w:r>
    </w:p>
    <w:p w:rsidR="008D3996" w:rsidRPr="00C24724" w:rsidP="008D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указанный срок влечет привлечение к а</w:t>
      </w:r>
      <w:r w:rsidRPr="00C2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дминистративной ответственности по ч. 1 ст. 20.25 Кодекса РФ об АП. </w:t>
      </w:r>
    </w:p>
    <w:p w:rsidR="008D3996" w:rsidRPr="00C24724" w:rsidP="008D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C2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дней со дня вручения или получения копии постановления в </w:t>
      </w:r>
      <w:r w:rsidRPr="00C24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Нижневартовский</w:t>
      </w:r>
      <w:r w:rsidRPr="00C2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суд Ханты - Мансийского автономного округа - Югры через</w:t>
      </w:r>
      <w:r w:rsidRPr="00C2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судью, вынесшего постановление</w:t>
      </w:r>
      <w:r w:rsidRPr="00C24724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.</w:t>
      </w:r>
    </w:p>
    <w:p w:rsidR="009369ED" w:rsidRPr="00C24724" w:rsidP="008D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B3784" w:rsidRPr="00C24724" w:rsidP="008D3996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3784" w:rsidRPr="00C24724" w:rsidP="008D3996">
      <w:pPr>
        <w:pStyle w:val="NoSpacing"/>
        <w:ind w:firstLine="567"/>
        <w:jc w:val="both"/>
      </w:pPr>
      <w:r w:rsidRPr="00C24724">
        <w:t>Мировой судья</w:t>
      </w:r>
      <w:r w:rsidRPr="00C24724">
        <w:tab/>
      </w:r>
      <w:r w:rsidRPr="00C24724">
        <w:tab/>
      </w:r>
      <w:r w:rsidRPr="00C24724">
        <w:tab/>
      </w:r>
      <w:r w:rsidRPr="00C24724">
        <w:tab/>
      </w:r>
      <w:r w:rsidRPr="00C24724">
        <w:tab/>
      </w:r>
      <w:r w:rsidRPr="00C24724">
        <w:tab/>
      </w:r>
      <w:r w:rsidRPr="00C24724">
        <w:tab/>
      </w:r>
      <w:r w:rsidRPr="00C24724">
        <w:tab/>
        <w:t>Е.В. Аксенова</w:t>
      </w:r>
    </w:p>
    <w:p w:rsidR="009369ED" w:rsidRPr="00C24724" w:rsidP="008D3996">
      <w:pPr>
        <w:pStyle w:val="NoSpacing"/>
        <w:ind w:firstLine="567"/>
        <w:jc w:val="both"/>
      </w:pPr>
    </w:p>
    <w:p w:rsidR="001474B8" w:rsidRPr="00C24724" w:rsidP="008D3996">
      <w:pPr>
        <w:pStyle w:val="NoSpacing"/>
        <w:ind w:firstLine="567"/>
        <w:jc w:val="both"/>
      </w:pPr>
      <w:r>
        <w:t>*</w:t>
      </w:r>
    </w:p>
    <w:p w:rsidR="001474B8" w:rsidRPr="00C24724" w:rsidP="008D3996">
      <w:pPr>
        <w:pStyle w:val="NoSpacing"/>
        <w:ind w:firstLine="567"/>
        <w:jc w:val="both"/>
      </w:pPr>
    </w:p>
    <w:p w:rsidR="001474B8" w:rsidRPr="00C24724" w:rsidP="008D3996">
      <w:pPr>
        <w:pStyle w:val="NoSpacing"/>
        <w:ind w:firstLine="567"/>
        <w:jc w:val="both"/>
      </w:pPr>
    </w:p>
    <w:p w:rsidR="001474B8" w:rsidRPr="00C24724" w:rsidP="008D3996">
      <w:pPr>
        <w:pStyle w:val="NoSpacing"/>
        <w:ind w:firstLine="567"/>
        <w:jc w:val="both"/>
      </w:pPr>
    </w:p>
    <w:p w:rsidR="001474B8" w:rsidRPr="00C24724" w:rsidP="008D3996">
      <w:pPr>
        <w:pStyle w:val="NoSpacing"/>
        <w:ind w:firstLine="567"/>
        <w:jc w:val="both"/>
      </w:pPr>
    </w:p>
    <w:p w:rsidR="00A6797E" w:rsidRPr="00C24724" w:rsidP="008D3996">
      <w:pPr>
        <w:pStyle w:val="NoSpacing"/>
        <w:ind w:firstLine="567"/>
        <w:jc w:val="both"/>
      </w:pPr>
    </w:p>
    <w:sectPr w:rsidSect="009369ED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C3"/>
    <w:rsid w:val="000D63C3"/>
    <w:rsid w:val="000F6A23"/>
    <w:rsid w:val="001474B8"/>
    <w:rsid w:val="0017134B"/>
    <w:rsid w:val="001C049B"/>
    <w:rsid w:val="002667F8"/>
    <w:rsid w:val="002921A8"/>
    <w:rsid w:val="002D17A5"/>
    <w:rsid w:val="002E6321"/>
    <w:rsid w:val="002F1803"/>
    <w:rsid w:val="002F57D5"/>
    <w:rsid w:val="00327E58"/>
    <w:rsid w:val="00474469"/>
    <w:rsid w:val="004E3304"/>
    <w:rsid w:val="004F36A9"/>
    <w:rsid w:val="0067160D"/>
    <w:rsid w:val="00780A8D"/>
    <w:rsid w:val="007E7187"/>
    <w:rsid w:val="00816195"/>
    <w:rsid w:val="008D3996"/>
    <w:rsid w:val="00931D4B"/>
    <w:rsid w:val="009369ED"/>
    <w:rsid w:val="009F5EED"/>
    <w:rsid w:val="00A6797E"/>
    <w:rsid w:val="00B47862"/>
    <w:rsid w:val="00C24724"/>
    <w:rsid w:val="00CB691C"/>
    <w:rsid w:val="00D14822"/>
    <w:rsid w:val="00D7270B"/>
    <w:rsid w:val="00D77D33"/>
    <w:rsid w:val="00DB3784"/>
    <w:rsid w:val="00DF589D"/>
    <w:rsid w:val="00F61218"/>
    <w:rsid w:val="00F753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1B54EE-1778-47B9-AED9-305FA973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B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74B8"/>
    <w:rPr>
      <w:color w:val="0000FF"/>
      <w:u w:val="single"/>
    </w:rPr>
  </w:style>
  <w:style w:type="paragraph" w:styleId="NoSpacing">
    <w:name w:val="No Spacing"/>
    <w:uiPriority w:val="1"/>
    <w:qFormat/>
    <w:rsid w:val="009F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6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